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FDBAC" w14:textId="4A116521" w:rsidR="00703F0C" w:rsidRDefault="00457319" w:rsidP="00EC62DF">
      <w:pPr>
        <w:pStyle w:val="Bezmezer"/>
      </w:pPr>
      <w:r>
        <w:rPr>
          <w:noProof/>
        </w:rPr>
        <w:pict w14:anchorId="4A77461C">
          <v:roundrect id="_x0000_s1031" style="position:absolute;margin-left:395.75pt;margin-top:242.7pt;width:218.15pt;height:97.85pt;z-index:251668480" arcsize=".5" fillcolor="red" strokecolor="#f2f2f2 [3041]" strokeweight="3pt">
            <v:fill color2="fill darken(153)" angle="-135" focusposition=".5,.5" focussize="" method="linear sigma" focus="100%" type="gradient"/>
            <v:shadow on="t" color="#622423 [1605]" opacity=".5" offset="6pt,6pt"/>
            <v:textbox style="mso-next-textbox:#_x0000_s1031">
              <w:txbxContent>
                <w:p w14:paraId="1FA058BA" w14:textId="73CCDD16" w:rsidR="00BE443F" w:rsidRPr="007A784A" w:rsidRDefault="00BE443F" w:rsidP="00BE443F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Uchování kulturních tradic v obci </w:t>
                  </w:r>
                  <w:r w:rsidRPr="007A784A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 w14:anchorId="4A77461C">
          <v:roundrect id="_x0000_s1033" style="position:absolute;margin-left:407.55pt;margin-top:396.4pt;width:216.25pt;height:117.9pt;z-index:251670528" arcsize=".5" fillcolor="red" strokecolor="#f2f2f2 [3041]" strokeweight="3pt">
            <v:fill color2="fill darken(153)" angle="-135" focusposition=".5,.5" focussize="" method="linear sigma" focus="100%" type="gradient"/>
            <v:shadow on="t" color="#622423 [1605]" opacity=".5" offset="6pt,6pt"/>
            <v:textbox style="mso-next-textbox:#_x0000_s1033">
              <w:txbxContent>
                <w:p w14:paraId="778AC2E0" w14:textId="568D7AAF" w:rsidR="00BE443F" w:rsidRPr="007A784A" w:rsidRDefault="00457319" w:rsidP="00BE443F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Obnova starých cest v krajině, budování poldrů </w:t>
                  </w:r>
                  <w:r w:rsidR="00BE443F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</w:rPr>
        <w:pict w14:anchorId="4A77461C">
          <v:roundrect id="_x0000_s1030" style="position:absolute;margin-left:387.85pt;margin-top:79.9pt;width:218.8pt;height:98.55pt;z-index:251666432" arcsize=".5" fillcolor="red" strokecolor="#f2f2f2 [3041]" strokeweight="3pt">
            <v:fill color2="fill darken(153)" angle="-135" focusposition=".5,.5" focussize="" method="linear sigma" focus="100%" type="gradient"/>
            <v:shadow on="t" color="#622423 [1605]" opacity=".5" offset="6pt,6pt"/>
            <v:textbox>
              <w:txbxContent>
                <w:p w14:paraId="7A540F2E" w14:textId="6BCD71D1" w:rsidR="007A784A" w:rsidRPr="007A784A" w:rsidRDefault="007A784A" w:rsidP="007A784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7A784A">
                    <w:rPr>
                      <w:color w:val="FFFFFF" w:themeColor="background1"/>
                      <w:sz w:val="40"/>
                      <w:szCs w:val="40"/>
                    </w:rPr>
                    <w:t xml:space="preserve">Využívání moderních technologií </w:t>
                  </w:r>
                </w:p>
              </w:txbxContent>
            </v:textbox>
          </v:roundrect>
        </w:pict>
      </w:r>
      <w:r w:rsidR="00BE443F">
        <w:rPr>
          <w:noProof/>
        </w:rPr>
        <w:pict w14:anchorId="4A77461C">
          <v:roundrect id="_x0000_s1032" style="position:absolute;margin-left:545.6pt;margin-top:307pt;width:235.95pt;height:121.3pt;z-index:251669504" arcsize=".5" fillcolor="red" strokecolor="#f2f2f2 [3041]" strokeweight="3pt">
            <v:fill color2="fill darken(153)" angle="-135" focusposition=".5,.5" focussize="" method="linear sigma" focus="100%" type="gradient"/>
            <v:shadow on="t" color="#622423 [1605]" opacity=".5" offset="6pt,6pt"/>
            <v:textbox style="mso-next-textbox:#_x0000_s1032">
              <w:txbxContent>
                <w:p w14:paraId="02859160" w14:textId="58596E97" w:rsidR="00BE443F" w:rsidRDefault="00BE443F" w:rsidP="00BE443F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Podpora pohybových aktivit pro děti a mládež </w:t>
                  </w:r>
                </w:p>
                <w:p w14:paraId="79F48E83" w14:textId="77777777" w:rsidR="00BE443F" w:rsidRPr="007A784A" w:rsidRDefault="00BE443F" w:rsidP="00BE443F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F04703">
        <w:rPr>
          <w:noProof/>
        </w:rPr>
        <w:drawing>
          <wp:inline distT="0" distB="0" distL="0" distR="0" wp14:anchorId="144FEE6C" wp14:editId="600266F2">
            <wp:extent cx="4582914" cy="650213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278" cy="652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03">
        <w:rPr>
          <w:noProof/>
        </w:rPr>
        <w:drawing>
          <wp:inline distT="0" distB="0" distL="0" distR="0" wp14:anchorId="68E1C997" wp14:editId="175185E6">
            <wp:extent cx="4830793" cy="7931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29"/>
                    <a:stretch/>
                  </pic:blipFill>
                  <pic:spPr bwMode="auto">
                    <a:xfrm>
                      <a:off x="0" y="0"/>
                      <a:ext cx="4879268" cy="80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15B12" w14:textId="63DAE344" w:rsidR="00F04703" w:rsidRDefault="007A784A" w:rsidP="00EC62DF">
      <w:pPr>
        <w:pStyle w:val="Bezmezer"/>
      </w:pPr>
      <w:r>
        <w:rPr>
          <w:noProof/>
        </w:rPr>
        <w:pict w14:anchorId="4A77461C">
          <v:roundrect id="_x0000_s1029" style="position:absolute;margin-left:121.75pt;margin-top:71.4pt;width:258.15pt;height:116.85pt;z-index:251667456" arcsize=".5" fillcolor="red" strokecolor="#f2f2f2 [3041]" strokeweight="3pt">
            <v:fill color2="fill darken(153)" angle="-135" focusposition=".5,.5" focussize="" method="linear sigma" focus="100%" type="gradient"/>
            <v:shadow on="t" color="#622423 [1605]" opacity=".5" offset="6pt,6pt"/>
            <v:textbox>
              <w:txbxContent>
                <w:p w14:paraId="4B534024" w14:textId="77777777" w:rsidR="00BB16BF" w:rsidRDefault="00BB16BF" w:rsidP="00BB16BF">
                  <w:pPr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 w:rsidRPr="00BB16BF">
                    <w:rPr>
                      <w:color w:val="FFFFFF" w:themeColor="background1"/>
                      <w:sz w:val="48"/>
                      <w:szCs w:val="48"/>
                    </w:rPr>
                    <w:t>Energetické úspory</w:t>
                  </w:r>
                </w:p>
                <w:p w14:paraId="0C7E7563" w14:textId="05D80562" w:rsidR="00BB16BF" w:rsidRPr="00BB16BF" w:rsidRDefault="00BB16BF" w:rsidP="00BB16BF">
                  <w:pPr>
                    <w:jc w:val="center"/>
                    <w:rPr>
                      <w:color w:val="FFFFFF" w:themeColor="background1"/>
                      <w:sz w:val="48"/>
                      <w:szCs w:val="48"/>
                    </w:rPr>
                  </w:pPr>
                  <w:r w:rsidRPr="00BB16BF">
                    <w:rPr>
                      <w:color w:val="FFFFFF" w:themeColor="background1"/>
                      <w:sz w:val="48"/>
                      <w:szCs w:val="48"/>
                    </w:rPr>
                    <w:t xml:space="preserve"> a obnovitelné zdroje</w:t>
                  </w:r>
                </w:p>
              </w:txbxContent>
            </v:textbox>
          </v:roundrect>
        </w:pict>
      </w:r>
    </w:p>
    <w:sectPr w:rsidR="00F04703" w:rsidSect="00457319">
      <w:footerReference w:type="default" r:id="rId10"/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7BC4D" w14:textId="77777777" w:rsidR="002C25B6" w:rsidRDefault="002C25B6" w:rsidP="00703F0C">
      <w:pPr>
        <w:spacing w:after="0" w:line="240" w:lineRule="auto"/>
      </w:pPr>
      <w:r>
        <w:separator/>
      </w:r>
    </w:p>
  </w:endnote>
  <w:endnote w:type="continuationSeparator" w:id="0">
    <w:p w14:paraId="31E66D0F" w14:textId="77777777" w:rsidR="002C25B6" w:rsidRDefault="002C25B6" w:rsidP="00703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EF695" w14:textId="4E8F0EE5" w:rsidR="00703F0C" w:rsidRDefault="00703F0C">
    <w:pPr>
      <w:pStyle w:val="Zpat"/>
    </w:pPr>
  </w:p>
  <w:p w14:paraId="613B3830" w14:textId="77777777" w:rsidR="00703F0C" w:rsidRDefault="00703F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4F832" w14:textId="77777777" w:rsidR="002C25B6" w:rsidRDefault="002C25B6" w:rsidP="00703F0C">
      <w:pPr>
        <w:spacing w:after="0" w:line="240" w:lineRule="auto"/>
      </w:pPr>
      <w:r>
        <w:separator/>
      </w:r>
    </w:p>
  </w:footnote>
  <w:footnote w:type="continuationSeparator" w:id="0">
    <w:p w14:paraId="3548DABC" w14:textId="77777777" w:rsidR="002C25B6" w:rsidRDefault="002C25B6" w:rsidP="00703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55EC3"/>
    <w:multiLevelType w:val="hybridMultilevel"/>
    <w:tmpl w:val="B972BCE4"/>
    <w:lvl w:ilvl="0" w:tplc="E3EA2F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268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3398"/>
    <w:rsid w:val="00065A8D"/>
    <w:rsid w:val="000A3F0B"/>
    <w:rsid w:val="000B3168"/>
    <w:rsid w:val="00136398"/>
    <w:rsid w:val="001D1C25"/>
    <w:rsid w:val="002C25B6"/>
    <w:rsid w:val="002C3FDF"/>
    <w:rsid w:val="002C68A1"/>
    <w:rsid w:val="00301AF2"/>
    <w:rsid w:val="00310EDE"/>
    <w:rsid w:val="003B0962"/>
    <w:rsid w:val="00420A86"/>
    <w:rsid w:val="004375AF"/>
    <w:rsid w:val="00457319"/>
    <w:rsid w:val="004D3398"/>
    <w:rsid w:val="00583DBD"/>
    <w:rsid w:val="00583F23"/>
    <w:rsid w:val="00674512"/>
    <w:rsid w:val="006B2B8E"/>
    <w:rsid w:val="00703F0C"/>
    <w:rsid w:val="0072203F"/>
    <w:rsid w:val="00754975"/>
    <w:rsid w:val="0078597C"/>
    <w:rsid w:val="007A784A"/>
    <w:rsid w:val="007E4A97"/>
    <w:rsid w:val="00806D37"/>
    <w:rsid w:val="00811712"/>
    <w:rsid w:val="0083077F"/>
    <w:rsid w:val="00875EF3"/>
    <w:rsid w:val="0089188C"/>
    <w:rsid w:val="00895EA6"/>
    <w:rsid w:val="008C2368"/>
    <w:rsid w:val="008D0663"/>
    <w:rsid w:val="009033E0"/>
    <w:rsid w:val="00985803"/>
    <w:rsid w:val="009906F1"/>
    <w:rsid w:val="00991854"/>
    <w:rsid w:val="00A114B5"/>
    <w:rsid w:val="00A71B1C"/>
    <w:rsid w:val="00AF6682"/>
    <w:rsid w:val="00BB16BF"/>
    <w:rsid w:val="00BE443F"/>
    <w:rsid w:val="00BF4543"/>
    <w:rsid w:val="00C41B17"/>
    <w:rsid w:val="00C65277"/>
    <w:rsid w:val="00C76472"/>
    <w:rsid w:val="00C81EB8"/>
    <w:rsid w:val="00CD572C"/>
    <w:rsid w:val="00D51BED"/>
    <w:rsid w:val="00E721A4"/>
    <w:rsid w:val="00E80FE3"/>
    <w:rsid w:val="00EC62DF"/>
    <w:rsid w:val="00EE13C0"/>
    <w:rsid w:val="00F04703"/>
    <w:rsid w:val="00F54B5A"/>
    <w:rsid w:val="00F91B1E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28D3719"/>
  <w15:docId w15:val="{95DFF59F-3F03-44C7-8C09-CEF9170AD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1E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D339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semiHidden/>
    <w:unhideWhenUsed/>
    <w:rsid w:val="0013639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203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3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3F0C"/>
  </w:style>
  <w:style w:type="paragraph" w:styleId="Zpat">
    <w:name w:val="footer"/>
    <w:basedOn w:val="Normln"/>
    <w:link w:val="ZpatChar"/>
    <w:uiPriority w:val="99"/>
    <w:unhideWhenUsed/>
    <w:rsid w:val="00703F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3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5E741-6D0A-4B84-A7E3-9E1550F3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Kateřina Ambrožová Srncová</cp:lastModifiedBy>
  <cp:revision>2</cp:revision>
  <cp:lastPrinted>2022-09-05T17:35:00Z</cp:lastPrinted>
  <dcterms:created xsi:type="dcterms:W3CDTF">2022-09-05T17:36:00Z</dcterms:created>
  <dcterms:modified xsi:type="dcterms:W3CDTF">2022-09-05T17:36:00Z</dcterms:modified>
</cp:coreProperties>
</file>